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03" w:rsidRPr="0047516C" w:rsidRDefault="00195F03" w:rsidP="00195F03">
      <w:pPr>
        <w:pStyle w:val="Arttitle"/>
        <w:spacing w:line="480" w:lineRule="auto"/>
        <w:rPr>
          <w:color w:val="000000" w:themeColor="text1"/>
          <w:lang w:val="en-GB"/>
        </w:rPr>
      </w:pPr>
      <w:r>
        <w:t>The role of carb</w:t>
      </w:r>
      <w:r w:rsidRPr="0047516C">
        <w:rPr>
          <w:color w:val="000000" w:themeColor="text1"/>
        </w:rPr>
        <w:t>onate-fluoride melt immiscibility in shallow REE deposit evolution</w:t>
      </w:r>
      <w:r>
        <w:rPr>
          <w:color w:val="000000" w:themeColor="text1"/>
        </w:rPr>
        <w:t xml:space="preserve">: New evidence from the </w:t>
      </w:r>
      <w:proofErr w:type="spellStart"/>
      <w:r w:rsidRPr="003E78A0">
        <w:rPr>
          <w:color w:val="000000" w:themeColor="text1"/>
        </w:rPr>
        <w:t>Lugiin</w:t>
      </w:r>
      <w:proofErr w:type="spellEnd"/>
      <w:r w:rsidRPr="003E78A0">
        <w:rPr>
          <w:color w:val="000000" w:themeColor="text1"/>
        </w:rPr>
        <w:t xml:space="preserve"> </w:t>
      </w:r>
      <w:proofErr w:type="spellStart"/>
      <w:r w:rsidRPr="003E78A0">
        <w:rPr>
          <w:color w:val="000000" w:themeColor="text1"/>
        </w:rPr>
        <w:t>Gol</w:t>
      </w:r>
      <w:proofErr w:type="spellEnd"/>
      <w:r w:rsidRPr="003E78A0">
        <w:rPr>
          <w:color w:val="000000" w:themeColor="text1"/>
        </w:rPr>
        <w:t xml:space="preserve"> </w:t>
      </w:r>
      <w:r>
        <w:rPr>
          <w:color w:val="000000" w:themeColor="text1"/>
        </w:rPr>
        <w:t>h</w:t>
      </w:r>
      <w:r w:rsidRPr="005312C4">
        <w:rPr>
          <w:color w:val="000000" w:themeColor="text1"/>
        </w:rPr>
        <w:t xml:space="preserve">igh </w:t>
      </w:r>
      <w:r>
        <w:rPr>
          <w:color w:val="000000" w:themeColor="text1"/>
        </w:rPr>
        <w:t>g</w:t>
      </w:r>
      <w:r w:rsidRPr="005312C4">
        <w:rPr>
          <w:color w:val="000000" w:themeColor="text1"/>
        </w:rPr>
        <w:t xml:space="preserve">rade </w:t>
      </w:r>
      <w:r w:rsidRPr="0047516C">
        <w:rPr>
          <w:color w:val="000000" w:themeColor="text1"/>
        </w:rPr>
        <w:t>REE deposit</w:t>
      </w:r>
      <w:r>
        <w:rPr>
          <w:color w:val="000000" w:themeColor="text1"/>
        </w:rPr>
        <w:t>, Mongolia</w:t>
      </w:r>
    </w:p>
    <w:p w:rsidR="00195F03" w:rsidRPr="00C70C67" w:rsidRDefault="00195F03" w:rsidP="00195F03">
      <w:pPr>
        <w:pStyle w:val="Author"/>
        <w:spacing w:line="480" w:lineRule="auto"/>
      </w:pPr>
      <w:proofErr w:type="spellStart"/>
      <w:r w:rsidRPr="00C70C67">
        <w:t>Jind</w:t>
      </w:r>
      <w:r>
        <w:t>r</w:t>
      </w:r>
      <w:r w:rsidRPr="00C70C67">
        <w:t>ich</w:t>
      </w:r>
      <w:proofErr w:type="spellEnd"/>
      <w:r w:rsidRPr="00C70C67">
        <w:t xml:space="preserve"> Kynick</w:t>
      </w:r>
      <w:r>
        <w:t>y</w:t>
      </w:r>
      <w:r w:rsidRPr="00C70C67">
        <w:rPr>
          <w:vertAlign w:val="superscript"/>
        </w:rPr>
        <w:t>1</w:t>
      </w:r>
      <w:r>
        <w:rPr>
          <w:vertAlign w:val="superscript"/>
        </w:rPr>
        <w:t>,2</w:t>
      </w:r>
      <w:r w:rsidRPr="00C70C67">
        <w:t xml:space="preserve">, </w:t>
      </w:r>
      <w:r w:rsidRPr="00C70C67">
        <w:rPr>
          <w:lang w:val="en-GB"/>
        </w:rPr>
        <w:t>Martin P. Smith</w:t>
      </w:r>
      <w:r>
        <w:rPr>
          <w:vertAlign w:val="superscript"/>
        </w:rPr>
        <w:t>3</w:t>
      </w:r>
      <w:r w:rsidRPr="00C70C67">
        <w:t xml:space="preserve">, </w:t>
      </w:r>
      <w:proofErr w:type="spellStart"/>
      <w:r>
        <w:t>Wenlei</w:t>
      </w:r>
      <w:proofErr w:type="spellEnd"/>
      <w:r>
        <w:t xml:space="preserve"> Song</w:t>
      </w:r>
      <w:r w:rsidRPr="00C70C67">
        <w:rPr>
          <w:vertAlign w:val="superscript"/>
        </w:rPr>
        <w:t>1</w:t>
      </w:r>
      <w:r>
        <w:rPr>
          <w:vertAlign w:val="superscript"/>
        </w:rPr>
        <w:t>,2</w:t>
      </w:r>
      <w:r>
        <w:t xml:space="preserve">, </w:t>
      </w:r>
      <w:r w:rsidRPr="00C70C67">
        <w:rPr>
          <w:lang w:val="en-GB"/>
        </w:rPr>
        <w:t xml:space="preserve">Anton R. </w:t>
      </w:r>
      <w:proofErr w:type="spellStart"/>
      <w:r w:rsidRPr="00C70C67">
        <w:rPr>
          <w:lang w:val="en-GB"/>
        </w:rPr>
        <w:t>Chakhmouradian</w:t>
      </w:r>
      <w:proofErr w:type="spellEnd"/>
      <w:r>
        <w:rPr>
          <w:vertAlign w:val="superscript"/>
        </w:rPr>
        <w:t>4</w:t>
      </w:r>
      <w:r w:rsidRPr="00C70C67">
        <w:t>, Cheng Xu</w:t>
      </w:r>
      <w:r>
        <w:rPr>
          <w:vertAlign w:val="superscript"/>
        </w:rPr>
        <w:t>5</w:t>
      </w:r>
      <w:r w:rsidRPr="00C70C67">
        <w:t>,</w:t>
      </w:r>
      <w:r>
        <w:t xml:space="preserve"> </w:t>
      </w:r>
      <w:proofErr w:type="spellStart"/>
      <w:r>
        <w:t>Radka</w:t>
      </w:r>
      <w:proofErr w:type="spellEnd"/>
      <w:r>
        <w:t xml:space="preserve"> Fryzova</w:t>
      </w:r>
      <w:r w:rsidRPr="00C70C67">
        <w:rPr>
          <w:vertAlign w:val="superscript"/>
        </w:rPr>
        <w:t>1</w:t>
      </w:r>
      <w:r>
        <w:t>,</w:t>
      </w:r>
      <w:r w:rsidRPr="00C70C67">
        <w:t xml:space="preserve"> </w:t>
      </w:r>
      <w:proofErr w:type="spellStart"/>
      <w:r w:rsidRPr="00C70C67">
        <w:rPr>
          <w:iCs/>
          <w:lang w:val="en-GB"/>
        </w:rPr>
        <w:t>Antonin</w:t>
      </w:r>
      <w:proofErr w:type="spellEnd"/>
      <w:r w:rsidRPr="00C70C67">
        <w:rPr>
          <w:iCs/>
          <w:lang w:val="en-GB"/>
        </w:rPr>
        <w:t xml:space="preserve"> </w:t>
      </w:r>
      <w:proofErr w:type="spellStart"/>
      <w:r w:rsidRPr="00C70C67">
        <w:rPr>
          <w:iCs/>
          <w:lang w:val="en-GB"/>
        </w:rPr>
        <w:t>Kopriva</w:t>
      </w:r>
      <w:proofErr w:type="spellEnd"/>
      <w:r>
        <w:rPr>
          <w:vertAlign w:val="superscript"/>
        </w:rPr>
        <w:t>2</w:t>
      </w:r>
      <w:r w:rsidRPr="00C70C67">
        <w:t xml:space="preserve"> and Martin Brtnick</w:t>
      </w:r>
      <w:r>
        <w:t>y</w:t>
      </w:r>
      <w:r>
        <w:rPr>
          <w:vertAlign w:val="superscript"/>
        </w:rPr>
        <w:t>2</w:t>
      </w:r>
    </w:p>
    <w:p w:rsidR="00195F03" w:rsidRDefault="00195F03" w:rsidP="00195F03">
      <w:pPr>
        <w:pStyle w:val="AuthorAffiliation"/>
        <w:spacing w:line="480" w:lineRule="auto"/>
      </w:pPr>
      <w:r w:rsidRPr="00C70C67">
        <w:rPr>
          <w:vertAlign w:val="superscript"/>
        </w:rPr>
        <w:t>1</w:t>
      </w:r>
      <w:r w:rsidRPr="00C70C67">
        <w:t xml:space="preserve">Mendel University in Brno, </w:t>
      </w:r>
      <w:proofErr w:type="spellStart"/>
      <w:r w:rsidRPr="00C70C67">
        <w:t>Zemedelska</w:t>
      </w:r>
      <w:proofErr w:type="spellEnd"/>
      <w:r w:rsidRPr="00C70C67">
        <w:t xml:space="preserve"> 1, 613 00 Brno, Czech Republic</w:t>
      </w:r>
    </w:p>
    <w:p w:rsidR="00195F03" w:rsidRDefault="00195F03" w:rsidP="00195F03">
      <w:pPr>
        <w:pStyle w:val="AuthorAffiliation"/>
        <w:spacing w:line="480" w:lineRule="auto"/>
        <w:rPr>
          <w:iCs/>
        </w:rPr>
      </w:pPr>
      <w:r>
        <w:rPr>
          <w:vertAlign w:val="superscript"/>
        </w:rPr>
        <w:t>2</w:t>
      </w:r>
      <w:r w:rsidRPr="00991121">
        <w:rPr>
          <w:iCs/>
        </w:rPr>
        <w:t xml:space="preserve">Central European Institute of Technology, Brno University of Technology, </w:t>
      </w:r>
      <w:proofErr w:type="spellStart"/>
      <w:r w:rsidRPr="00991121">
        <w:rPr>
          <w:iCs/>
        </w:rPr>
        <w:t>Technicka</w:t>
      </w:r>
      <w:proofErr w:type="spellEnd"/>
      <w:r w:rsidRPr="00991121">
        <w:rPr>
          <w:iCs/>
        </w:rPr>
        <w:t xml:space="preserve"> 3058/10, 616 00 Brno, Czech Republic</w:t>
      </w:r>
    </w:p>
    <w:p w:rsidR="00195F03" w:rsidRPr="00825692" w:rsidRDefault="00195F03" w:rsidP="00195F03">
      <w:pPr>
        <w:pStyle w:val="AuthorAffiliation"/>
        <w:spacing w:line="480" w:lineRule="auto"/>
        <w:rPr>
          <w:iCs/>
        </w:rPr>
      </w:pPr>
      <w:r>
        <w:rPr>
          <w:vertAlign w:val="superscript"/>
        </w:rPr>
        <w:t>3</w:t>
      </w:r>
      <w:r w:rsidRPr="00C70C67">
        <w:rPr>
          <w:iCs/>
          <w:lang w:val="en-GB"/>
        </w:rPr>
        <w:t>University of Brighton, Brighton, BN2 4GJ, United Kingdom</w:t>
      </w:r>
    </w:p>
    <w:p w:rsidR="00195F03" w:rsidRPr="00C70C67" w:rsidRDefault="00195F03" w:rsidP="00195F03">
      <w:pPr>
        <w:pStyle w:val="AuthorAffiliation"/>
        <w:spacing w:line="480" w:lineRule="auto"/>
      </w:pPr>
      <w:r>
        <w:rPr>
          <w:vertAlign w:val="superscript"/>
        </w:rPr>
        <w:t>4</w:t>
      </w:r>
      <w:r w:rsidRPr="00C70C67">
        <w:rPr>
          <w:iCs/>
          <w:lang w:val="en-GB"/>
        </w:rPr>
        <w:t>University of Manitoba, Winnipeg, Manitoba, Canada</w:t>
      </w:r>
    </w:p>
    <w:p w:rsidR="00195F03" w:rsidRPr="00C70C67" w:rsidRDefault="00195F03" w:rsidP="00195F03">
      <w:pPr>
        <w:pStyle w:val="AuthorAffiliation"/>
        <w:spacing w:line="480" w:lineRule="auto"/>
        <w:rPr>
          <w:iCs/>
        </w:rPr>
      </w:pPr>
      <w:r>
        <w:rPr>
          <w:vertAlign w:val="superscript"/>
        </w:rPr>
        <w:t>5</w:t>
      </w:r>
      <w:r w:rsidRPr="00C70C67">
        <w:rPr>
          <w:iCs/>
        </w:rPr>
        <w:t xml:space="preserve">Peking </w:t>
      </w:r>
      <w:r w:rsidRPr="00C70C67">
        <w:t>University</w:t>
      </w:r>
      <w:r w:rsidRPr="00C70C67">
        <w:rPr>
          <w:iCs/>
        </w:rPr>
        <w:t>, Beijing 100871, China</w:t>
      </w:r>
    </w:p>
    <w:p w:rsidR="00195F03" w:rsidRPr="00C70C67" w:rsidRDefault="00195F03" w:rsidP="00195F03">
      <w:pPr>
        <w:rPr>
          <w:color w:val="000000" w:themeColor="text1"/>
          <w:lang w:val="en-US"/>
        </w:rPr>
      </w:pPr>
    </w:p>
    <w:p w:rsidR="00195F03" w:rsidRPr="0047516C" w:rsidRDefault="00195F03" w:rsidP="00195F03">
      <w:pPr>
        <w:rPr>
          <w:color w:val="000000" w:themeColor="text1"/>
        </w:rPr>
      </w:pPr>
    </w:p>
    <w:p w:rsidR="00195F03" w:rsidRDefault="00195F03" w:rsidP="00195F03">
      <w:pPr>
        <w:spacing w:after="0" w:line="480" w:lineRule="auto"/>
        <w:outlineLvl w:val="0"/>
        <w:rPr>
          <w:rFonts w:ascii="Times New Roman" w:eastAsia="Times New Roman" w:hAnsi="Times New Roman" w:cs="Times New Roman"/>
          <w:b/>
          <w:color w:val="000000" w:themeColor="text1"/>
          <w:sz w:val="24"/>
          <w:szCs w:val="24"/>
          <w:lang w:val="en-US"/>
        </w:rPr>
      </w:pPr>
      <w:r w:rsidRPr="0047516C">
        <w:rPr>
          <w:rFonts w:ascii="Times New Roman" w:eastAsia="Times New Roman" w:hAnsi="Times New Roman" w:cs="Times New Roman"/>
          <w:b/>
          <w:color w:val="000000" w:themeColor="text1"/>
          <w:sz w:val="24"/>
          <w:szCs w:val="24"/>
          <w:lang w:val="en-US"/>
        </w:rPr>
        <w:t>ABSTRACT</w:t>
      </w:r>
    </w:p>
    <w:p w:rsidR="00195F03" w:rsidRDefault="00195F03" w:rsidP="00195F03">
      <w:pPr>
        <w:spacing w:after="0" w:line="480" w:lineRule="auto"/>
        <w:jc w:val="both"/>
        <w:outlineLvl w:val="0"/>
        <w:rPr>
          <w:rFonts w:ascii="Times New Roman" w:eastAsia="Times New Roman" w:hAnsi="Times New Roman" w:cs="Times New Roman"/>
          <w:color w:val="000000" w:themeColor="text1"/>
          <w:sz w:val="24"/>
          <w:szCs w:val="24"/>
          <w:lang w:val="en-US"/>
        </w:rPr>
      </w:pPr>
      <w:r w:rsidRPr="0001264F">
        <w:rPr>
          <w:rFonts w:ascii="Times New Roman" w:eastAsia="Times New Roman" w:hAnsi="Times New Roman" w:cs="Times New Roman"/>
          <w:color w:val="000000" w:themeColor="text1"/>
          <w:sz w:val="24"/>
          <w:szCs w:val="24"/>
          <w:lang w:val="en-US"/>
        </w:rPr>
        <w:t xml:space="preserve">The </w:t>
      </w:r>
      <w:proofErr w:type="spellStart"/>
      <w:r>
        <w:rPr>
          <w:rFonts w:ascii="Times New Roman" w:eastAsia="Times New Roman" w:hAnsi="Times New Roman" w:cs="Times New Roman"/>
          <w:color w:val="000000" w:themeColor="text1"/>
          <w:sz w:val="24"/>
          <w:szCs w:val="24"/>
          <w:lang w:val="en-US"/>
        </w:rPr>
        <w:t>Lugiin</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Gol</w:t>
      </w:r>
      <w:proofErr w:type="spellEnd"/>
      <w:r>
        <w:rPr>
          <w:rFonts w:ascii="Times New Roman" w:eastAsia="Times New Roman" w:hAnsi="Times New Roman" w:cs="Times New Roman"/>
          <w:color w:val="000000" w:themeColor="text1"/>
          <w:sz w:val="24"/>
          <w:szCs w:val="24"/>
          <w:lang w:val="en-US"/>
        </w:rPr>
        <w:t xml:space="preserve"> deposit, Mongolia, is hosted by a range of </w:t>
      </w:r>
      <w:proofErr w:type="spellStart"/>
      <w:r>
        <w:rPr>
          <w:rFonts w:ascii="Times New Roman" w:eastAsia="Times New Roman" w:hAnsi="Times New Roman" w:cs="Times New Roman"/>
          <w:color w:val="000000" w:themeColor="text1"/>
          <w:sz w:val="24"/>
          <w:szCs w:val="24"/>
          <w:lang w:val="en-US"/>
        </w:rPr>
        <w:t>carbonatite</w:t>
      </w:r>
      <w:proofErr w:type="spellEnd"/>
      <w:r>
        <w:rPr>
          <w:rFonts w:ascii="Times New Roman" w:eastAsia="Times New Roman" w:hAnsi="Times New Roman" w:cs="Times New Roman"/>
          <w:color w:val="000000" w:themeColor="text1"/>
          <w:sz w:val="24"/>
          <w:szCs w:val="24"/>
          <w:lang w:val="en-US"/>
        </w:rPr>
        <w:t xml:space="preserve"> dikes mineralized in rare-earth elements (REE). Both these dikes, and composite </w:t>
      </w:r>
      <w:proofErr w:type="spellStart"/>
      <w:r>
        <w:rPr>
          <w:rFonts w:ascii="Times New Roman" w:eastAsia="Times New Roman" w:hAnsi="Times New Roman" w:cs="Times New Roman"/>
          <w:color w:val="000000" w:themeColor="text1"/>
          <w:sz w:val="24"/>
          <w:szCs w:val="24"/>
          <w:lang w:val="en-US"/>
        </w:rPr>
        <w:t>nepheline</w:t>
      </w:r>
      <w:proofErr w:type="spell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syenite</w:t>
      </w:r>
      <w:proofErr w:type="spellEnd"/>
      <w:r>
        <w:rPr>
          <w:rFonts w:ascii="Times New Roman" w:eastAsia="Times New Roman" w:hAnsi="Times New Roman" w:cs="Times New Roman"/>
          <w:color w:val="000000" w:themeColor="text1"/>
          <w:sz w:val="24"/>
          <w:szCs w:val="24"/>
          <w:lang w:val="en-US"/>
        </w:rPr>
        <w:t xml:space="preserve">-fluorite-calcite </w:t>
      </w:r>
      <w:proofErr w:type="spellStart"/>
      <w:r>
        <w:rPr>
          <w:rFonts w:ascii="Times New Roman" w:eastAsia="Times New Roman" w:hAnsi="Times New Roman" w:cs="Times New Roman"/>
          <w:color w:val="000000" w:themeColor="text1"/>
          <w:sz w:val="24"/>
          <w:szCs w:val="24"/>
          <w:lang w:val="en-US"/>
        </w:rPr>
        <w:t>veinlets</w:t>
      </w:r>
      <w:proofErr w:type="spellEnd"/>
      <w:r>
        <w:rPr>
          <w:rFonts w:ascii="Times New Roman" w:eastAsia="Times New Roman" w:hAnsi="Times New Roman" w:cs="Times New Roman"/>
          <w:color w:val="000000" w:themeColor="text1"/>
          <w:sz w:val="24"/>
          <w:szCs w:val="24"/>
          <w:lang w:val="en-US"/>
        </w:rPr>
        <w:t xml:space="preserve">, are host to a previously unreported </w:t>
      </w:r>
      <w:proofErr w:type="spellStart"/>
      <w:r>
        <w:rPr>
          <w:rFonts w:ascii="Times New Roman" w:eastAsia="Times New Roman" w:hAnsi="Times New Roman" w:cs="Times New Roman"/>
          <w:color w:val="000000" w:themeColor="text1"/>
          <w:sz w:val="24"/>
          <w:szCs w:val="24"/>
          <w:lang w:val="en-US"/>
        </w:rPr>
        <w:t>macroscale</w:t>
      </w:r>
      <w:proofErr w:type="spellEnd"/>
      <w:r>
        <w:rPr>
          <w:rFonts w:ascii="Times New Roman" w:eastAsia="Times New Roman" w:hAnsi="Times New Roman" w:cs="Times New Roman"/>
          <w:color w:val="000000" w:themeColor="text1"/>
          <w:sz w:val="24"/>
          <w:szCs w:val="24"/>
          <w:lang w:val="en-US"/>
        </w:rPr>
        <w:t xml:space="preserve"> texture involving pseudo-graphic </w:t>
      </w:r>
      <w:proofErr w:type="gramStart"/>
      <w:r>
        <w:rPr>
          <w:rFonts w:ascii="Times New Roman" w:eastAsia="Times New Roman" w:hAnsi="Times New Roman" w:cs="Times New Roman"/>
          <w:color w:val="000000" w:themeColor="text1"/>
          <w:sz w:val="24"/>
          <w:szCs w:val="24"/>
          <w:lang w:val="en-US"/>
        </w:rPr>
        <w:t>intergrowths</w:t>
      </w:r>
      <w:proofErr w:type="gramEnd"/>
      <w:r>
        <w:rPr>
          <w:rFonts w:ascii="Times New Roman" w:eastAsia="Times New Roman" w:hAnsi="Times New Roman" w:cs="Times New Roman"/>
          <w:color w:val="000000" w:themeColor="text1"/>
          <w:sz w:val="24"/>
          <w:szCs w:val="24"/>
          <w:lang w:val="en-US"/>
        </w:rPr>
        <w:t xml:space="preserve"> of fluorite and calcite. The inclusions within calcite occur as either pure fluorite, with associated REE minerals within the surrounding calcite, or as mixed calcite-fluorite inclusions, with associated </w:t>
      </w:r>
      <w:proofErr w:type="spellStart"/>
      <w:r>
        <w:rPr>
          <w:rFonts w:ascii="Times New Roman" w:eastAsia="Times New Roman" w:hAnsi="Times New Roman" w:cs="Times New Roman"/>
          <w:color w:val="000000" w:themeColor="text1"/>
          <w:sz w:val="24"/>
          <w:szCs w:val="24"/>
          <w:lang w:val="en-US"/>
        </w:rPr>
        <w:t>Zr</w:t>
      </w:r>
      <w:proofErr w:type="spellEnd"/>
      <w:r>
        <w:rPr>
          <w:rFonts w:ascii="Times New Roman" w:eastAsia="Times New Roman" w:hAnsi="Times New Roman" w:cs="Times New Roman"/>
          <w:color w:val="000000" w:themeColor="text1"/>
          <w:sz w:val="24"/>
          <w:szCs w:val="24"/>
          <w:lang w:val="en-US"/>
        </w:rPr>
        <w:t xml:space="preserve"> minerals. Consideration of the nature of the texture, and the proportions of fluorite and calcite present (~29and 71mole %, respectively), indicates that these textures formed through either </w:t>
      </w:r>
      <w:proofErr w:type="spellStart"/>
      <w:r>
        <w:rPr>
          <w:rFonts w:ascii="Times New Roman" w:eastAsia="Times New Roman" w:hAnsi="Times New Roman" w:cs="Times New Roman"/>
          <w:color w:val="000000" w:themeColor="text1"/>
          <w:sz w:val="24"/>
          <w:szCs w:val="24"/>
          <w:lang w:val="en-US"/>
        </w:rPr>
        <w:t>cotectic</w:t>
      </w:r>
      <w:proofErr w:type="spellEnd"/>
      <w:r>
        <w:rPr>
          <w:rFonts w:ascii="Times New Roman" w:eastAsia="Times New Roman" w:hAnsi="Times New Roman" w:cs="Times New Roman"/>
          <w:color w:val="000000" w:themeColor="text1"/>
          <w:sz w:val="24"/>
          <w:szCs w:val="24"/>
          <w:lang w:val="en-US"/>
        </w:rPr>
        <w:t xml:space="preserve"> crystallization of the immiscible separation of carbonate and fluoride melts. Pure fluorite inclusions are depleted in REE relative to the calcite. A model is proposed, in which a carbonate-fluoride melt phase enriched in </w:t>
      </w:r>
      <w:proofErr w:type="spellStart"/>
      <w:r>
        <w:rPr>
          <w:rFonts w:ascii="Times New Roman" w:eastAsia="Times New Roman" w:hAnsi="Times New Roman" w:cs="Times New Roman"/>
          <w:color w:val="000000" w:themeColor="text1"/>
          <w:sz w:val="24"/>
          <w:szCs w:val="24"/>
          <w:lang w:val="en-US"/>
        </w:rPr>
        <w:t>Zr</w:t>
      </w:r>
      <w:proofErr w:type="spellEnd"/>
      <w:r>
        <w:rPr>
          <w:rFonts w:ascii="Times New Roman" w:eastAsia="Times New Roman" w:hAnsi="Times New Roman" w:cs="Times New Roman"/>
          <w:color w:val="000000" w:themeColor="text1"/>
          <w:sz w:val="24"/>
          <w:szCs w:val="24"/>
          <w:lang w:val="en-US"/>
        </w:rPr>
        <w:t xml:space="preserve"> and the </w:t>
      </w:r>
      <w:r>
        <w:rPr>
          <w:rFonts w:ascii="Times New Roman" w:eastAsia="Times New Roman" w:hAnsi="Times New Roman" w:cs="Times New Roman"/>
          <w:color w:val="000000" w:themeColor="text1"/>
          <w:sz w:val="24"/>
          <w:szCs w:val="24"/>
          <w:lang w:val="en-US"/>
        </w:rPr>
        <w:lastRenderedPageBreak/>
        <w:t xml:space="preserve">REE, separated from a </w:t>
      </w:r>
      <w:proofErr w:type="spellStart"/>
      <w:r>
        <w:rPr>
          <w:rFonts w:ascii="Times New Roman" w:eastAsia="Times New Roman" w:hAnsi="Times New Roman" w:cs="Times New Roman"/>
          <w:color w:val="000000" w:themeColor="text1"/>
          <w:sz w:val="24"/>
          <w:szCs w:val="24"/>
          <w:lang w:val="en-US"/>
        </w:rPr>
        <w:t>phonolitic</w:t>
      </w:r>
      <w:proofErr w:type="spellEnd"/>
      <w:r>
        <w:rPr>
          <w:rFonts w:ascii="Times New Roman" w:eastAsia="Times New Roman" w:hAnsi="Times New Roman" w:cs="Times New Roman"/>
          <w:color w:val="000000" w:themeColor="text1"/>
          <w:sz w:val="24"/>
          <w:szCs w:val="24"/>
          <w:lang w:val="en-US"/>
        </w:rPr>
        <w:t xml:space="preserve"> melt, and then either unmixed or underwent </w:t>
      </w:r>
      <w:proofErr w:type="spellStart"/>
      <w:r>
        <w:rPr>
          <w:rFonts w:ascii="Times New Roman" w:eastAsia="Times New Roman" w:hAnsi="Times New Roman" w:cs="Times New Roman"/>
          <w:color w:val="000000" w:themeColor="text1"/>
          <w:sz w:val="24"/>
          <w:szCs w:val="24"/>
          <w:lang w:val="en-US"/>
        </w:rPr>
        <w:t>cotectic</w:t>
      </w:r>
      <w:proofErr w:type="spellEnd"/>
      <w:r>
        <w:rPr>
          <w:rFonts w:ascii="Times New Roman" w:eastAsia="Times New Roman" w:hAnsi="Times New Roman" w:cs="Times New Roman"/>
          <w:color w:val="000000" w:themeColor="text1"/>
          <w:sz w:val="24"/>
          <w:szCs w:val="24"/>
          <w:lang w:val="en-US"/>
        </w:rPr>
        <w:t xml:space="preserve"> crystallization to generate an REE-rich carbonate melt and an REE-poor fluoride phase. The separation of the fluoride phase (either solid or melt) may have contributed to the enrichment of the carbonate melt in REE, and ultimately its saturation with REE minerals. Previous data have suggested that dry carbonate melts separated from silicate melts are relatively depleted in the REE, and thus melt immiscibility cannot result in the formation of REE-enriched </w:t>
      </w:r>
      <w:proofErr w:type="spellStart"/>
      <w:r>
        <w:rPr>
          <w:rFonts w:ascii="Times New Roman" w:eastAsia="Times New Roman" w:hAnsi="Times New Roman" w:cs="Times New Roman"/>
          <w:color w:val="000000" w:themeColor="text1"/>
          <w:sz w:val="24"/>
          <w:szCs w:val="24"/>
          <w:lang w:val="en-US"/>
        </w:rPr>
        <w:t>carbonatites</w:t>
      </w:r>
      <w:proofErr w:type="spellEnd"/>
      <w:r>
        <w:rPr>
          <w:rFonts w:ascii="Times New Roman" w:eastAsia="Times New Roman" w:hAnsi="Times New Roman" w:cs="Times New Roman"/>
          <w:color w:val="000000" w:themeColor="text1"/>
          <w:sz w:val="24"/>
          <w:szCs w:val="24"/>
          <w:lang w:val="en-US"/>
        </w:rPr>
        <w:t xml:space="preserve">. The observations presented here provide a mechanism by which this could occur, as under either model the textures imply initial separation of a mixed carbonate-fluoride melt from silicate magma. Multistage silicate-carbonate-fluoride melt immiscibility may be a previously unrecognized, but important process in the generation of REE-mineralized </w:t>
      </w:r>
      <w:proofErr w:type="spellStart"/>
      <w:r>
        <w:rPr>
          <w:rFonts w:ascii="Times New Roman" w:eastAsia="Times New Roman" w:hAnsi="Times New Roman" w:cs="Times New Roman"/>
          <w:color w:val="000000" w:themeColor="text1"/>
          <w:sz w:val="24"/>
          <w:szCs w:val="24"/>
          <w:lang w:val="en-US"/>
        </w:rPr>
        <w:t>carbonatites</w:t>
      </w:r>
      <w:proofErr w:type="spellEnd"/>
      <w:r>
        <w:rPr>
          <w:rFonts w:ascii="Times New Roman" w:eastAsia="Times New Roman" w:hAnsi="Times New Roman" w:cs="Times New Roman"/>
          <w:color w:val="000000" w:themeColor="text1"/>
          <w:sz w:val="24"/>
          <w:szCs w:val="24"/>
          <w:lang w:val="en-US"/>
        </w:rPr>
        <w:t>.</w:t>
      </w:r>
    </w:p>
    <w:p w:rsidR="00F218A7" w:rsidRDefault="00F218A7"/>
    <w:sectPr w:rsidR="00F218A7" w:rsidSect="00F218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5F03"/>
    <w:rsid w:val="00195F03"/>
    <w:rsid w:val="00F218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5F03"/>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rttitle">
    <w:name w:val="Art title"/>
    <w:basedOn w:val="Normln"/>
    <w:rsid w:val="00195F03"/>
    <w:pPr>
      <w:spacing w:after="0" w:line="240" w:lineRule="auto"/>
      <w:outlineLvl w:val="0"/>
    </w:pPr>
    <w:rPr>
      <w:rFonts w:ascii="Times New Roman" w:eastAsia="Times New Roman" w:hAnsi="Times New Roman" w:cs="Times New Roman"/>
      <w:sz w:val="36"/>
      <w:szCs w:val="24"/>
      <w:lang w:val="en-US"/>
    </w:rPr>
  </w:style>
  <w:style w:type="paragraph" w:customStyle="1" w:styleId="Author">
    <w:name w:val="Author"/>
    <w:basedOn w:val="Normln"/>
    <w:rsid w:val="00195F03"/>
    <w:pPr>
      <w:spacing w:after="0" w:line="240" w:lineRule="auto"/>
    </w:pPr>
    <w:rPr>
      <w:rFonts w:ascii="Times New Roman" w:eastAsia="Times New Roman" w:hAnsi="Times New Roman" w:cs="Times New Roman"/>
      <w:b/>
      <w:sz w:val="24"/>
      <w:szCs w:val="24"/>
      <w:lang w:val="en-US"/>
    </w:rPr>
  </w:style>
  <w:style w:type="paragraph" w:customStyle="1" w:styleId="AuthorAffiliation">
    <w:name w:val="Author Affiliation"/>
    <w:basedOn w:val="Normln"/>
    <w:rsid w:val="00195F03"/>
    <w:pPr>
      <w:spacing w:after="0" w:line="240" w:lineRule="auto"/>
    </w:pPr>
    <w:rPr>
      <w:rFonts w:ascii="Times New Roman" w:eastAsia="Times New Roman" w:hAnsi="Times New Roman" w:cs="Times New Roman"/>
      <w:i/>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2137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2017-05-08T06:47:00Z</dcterms:created>
  <dcterms:modified xsi:type="dcterms:W3CDTF">2017-05-08T06:49:00Z</dcterms:modified>
</cp:coreProperties>
</file>